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0E6B" w14:textId="4BEEC903" w:rsidR="00770A99" w:rsidRPr="00692739" w:rsidRDefault="008A230E" w:rsidP="00770A99">
      <w:pPr>
        <w:pStyle w:val="Default"/>
        <w:jc w:val="center"/>
        <w:rPr>
          <w:rFonts w:ascii="Arial" w:hAnsi="Arial" w:cs="Arial"/>
          <w:sz w:val="20"/>
          <w:szCs w:val="20"/>
        </w:rPr>
      </w:pPr>
      <w:r>
        <w:rPr>
          <w:rFonts w:ascii="Arial" w:hAnsi="Arial" w:cs="Arial"/>
          <w:b/>
          <w:bCs/>
          <w:sz w:val="20"/>
          <w:szCs w:val="20"/>
        </w:rPr>
        <w:t>MINUTES OF THE BOARD MEETING</w:t>
      </w:r>
    </w:p>
    <w:p w14:paraId="2021C0E4"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WESTON WATER SUPPLY CORPORATION</w:t>
      </w:r>
    </w:p>
    <w:p w14:paraId="49F1B023" w14:textId="0CB79C70"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MEETING OF THE BOARD OF DIRECTORS</w:t>
      </w:r>
    </w:p>
    <w:p w14:paraId="57FF093A" w14:textId="4363E106" w:rsidR="00770A99" w:rsidRPr="00496E41" w:rsidRDefault="00496E41" w:rsidP="00972174">
      <w:pPr>
        <w:pStyle w:val="Default"/>
        <w:jc w:val="center"/>
        <w:rPr>
          <w:rFonts w:ascii="Arial" w:hAnsi="Arial" w:cs="Arial"/>
          <w:color w:val="auto"/>
          <w:sz w:val="20"/>
          <w:szCs w:val="20"/>
        </w:rPr>
      </w:pPr>
      <w:r w:rsidRPr="00496E41">
        <w:rPr>
          <w:rFonts w:ascii="Arial" w:hAnsi="Arial" w:cs="Arial"/>
          <w:b/>
          <w:bCs/>
          <w:color w:val="auto"/>
          <w:sz w:val="20"/>
          <w:szCs w:val="20"/>
        </w:rPr>
        <w:t>Monday,</w:t>
      </w:r>
      <w:r w:rsidR="00770A99" w:rsidRPr="00496E41">
        <w:rPr>
          <w:rFonts w:ascii="Arial" w:hAnsi="Arial" w:cs="Arial"/>
          <w:b/>
          <w:bCs/>
          <w:color w:val="auto"/>
          <w:sz w:val="20"/>
          <w:szCs w:val="20"/>
        </w:rPr>
        <w:t xml:space="preserve"> </w:t>
      </w:r>
      <w:r w:rsidR="008C2CB5">
        <w:rPr>
          <w:rFonts w:ascii="Arial" w:hAnsi="Arial" w:cs="Arial"/>
          <w:b/>
          <w:bCs/>
          <w:color w:val="auto"/>
          <w:sz w:val="20"/>
          <w:szCs w:val="20"/>
        </w:rPr>
        <w:t>November 28</w:t>
      </w:r>
      <w:r w:rsidR="00770A99" w:rsidRPr="00496E41">
        <w:rPr>
          <w:rFonts w:ascii="Arial" w:hAnsi="Arial" w:cs="Arial"/>
          <w:b/>
          <w:bCs/>
          <w:color w:val="auto"/>
          <w:sz w:val="20"/>
          <w:szCs w:val="20"/>
        </w:rPr>
        <w:t>, 202</w:t>
      </w:r>
      <w:r w:rsidR="00972174" w:rsidRPr="00496E41">
        <w:rPr>
          <w:rFonts w:ascii="Arial" w:hAnsi="Arial" w:cs="Arial"/>
          <w:b/>
          <w:bCs/>
          <w:color w:val="auto"/>
          <w:sz w:val="20"/>
          <w:szCs w:val="20"/>
        </w:rPr>
        <w:t>2</w:t>
      </w:r>
    </w:p>
    <w:p w14:paraId="6E11E017" w14:textId="2CCDCD86" w:rsidR="00770A99" w:rsidRPr="00496E41" w:rsidRDefault="00770A99" w:rsidP="00770A99">
      <w:pPr>
        <w:pStyle w:val="Default"/>
        <w:jc w:val="center"/>
        <w:rPr>
          <w:rFonts w:ascii="Arial" w:hAnsi="Arial" w:cs="Arial"/>
          <w:color w:val="auto"/>
          <w:sz w:val="20"/>
          <w:szCs w:val="20"/>
        </w:rPr>
      </w:pPr>
      <w:r w:rsidRPr="00496E41">
        <w:rPr>
          <w:rFonts w:ascii="Arial" w:hAnsi="Arial" w:cs="Arial"/>
          <w:b/>
          <w:bCs/>
          <w:color w:val="auto"/>
          <w:sz w:val="20"/>
          <w:szCs w:val="20"/>
        </w:rPr>
        <w:t xml:space="preserve">7:00 p.m. </w:t>
      </w:r>
      <w:r w:rsidR="00225096" w:rsidRPr="00496E41">
        <w:rPr>
          <w:rFonts w:ascii="Arial" w:hAnsi="Arial" w:cs="Arial"/>
          <w:b/>
          <w:bCs/>
          <w:color w:val="auto"/>
          <w:sz w:val="20"/>
          <w:szCs w:val="20"/>
        </w:rPr>
        <w:t>–</w:t>
      </w:r>
      <w:r w:rsidRPr="00496E41">
        <w:rPr>
          <w:rFonts w:ascii="Arial" w:hAnsi="Arial" w:cs="Arial"/>
          <w:b/>
          <w:bCs/>
          <w:color w:val="auto"/>
          <w:sz w:val="20"/>
          <w:szCs w:val="20"/>
        </w:rPr>
        <w:t xml:space="preserve"> </w:t>
      </w:r>
      <w:r w:rsidR="00225096" w:rsidRPr="00496E41">
        <w:rPr>
          <w:rFonts w:ascii="Arial" w:hAnsi="Arial" w:cs="Arial"/>
          <w:b/>
          <w:bCs/>
          <w:color w:val="auto"/>
          <w:sz w:val="20"/>
          <w:szCs w:val="20"/>
        </w:rPr>
        <w:t xml:space="preserve">108 Main </w:t>
      </w:r>
      <w:r w:rsidRPr="00496E41">
        <w:rPr>
          <w:rFonts w:ascii="Arial" w:hAnsi="Arial" w:cs="Arial"/>
          <w:b/>
          <w:bCs/>
          <w:color w:val="auto"/>
          <w:sz w:val="20"/>
          <w:szCs w:val="20"/>
        </w:rPr>
        <w:t>St., Weston, TX 75097</w:t>
      </w:r>
    </w:p>
    <w:p w14:paraId="3ECED362" w14:textId="77777777" w:rsidR="00770A99" w:rsidRPr="00692739" w:rsidRDefault="00770A99" w:rsidP="00770A99">
      <w:pPr>
        <w:pStyle w:val="Default"/>
        <w:rPr>
          <w:rFonts w:ascii="Arial" w:hAnsi="Arial" w:cs="Arial"/>
          <w:sz w:val="20"/>
          <w:szCs w:val="20"/>
        </w:rPr>
      </w:pPr>
    </w:p>
    <w:p w14:paraId="25D08E88" w14:textId="77777777" w:rsidR="00543E66" w:rsidRDefault="00543E66" w:rsidP="00770A99">
      <w:pPr>
        <w:pStyle w:val="Default"/>
        <w:rPr>
          <w:rFonts w:ascii="Arial" w:hAnsi="Arial" w:cs="Arial"/>
          <w:b/>
          <w:bCs/>
          <w:sz w:val="20"/>
          <w:szCs w:val="20"/>
        </w:rPr>
      </w:pPr>
    </w:p>
    <w:p w14:paraId="65685667" w14:textId="78A32508"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 xml:space="preserve">Agenda: </w:t>
      </w:r>
    </w:p>
    <w:p w14:paraId="4ACF948E" w14:textId="4C20EEB9" w:rsidR="008A230E" w:rsidRDefault="00770A99" w:rsidP="00897A76">
      <w:pPr>
        <w:pStyle w:val="Default"/>
        <w:numPr>
          <w:ilvl w:val="0"/>
          <w:numId w:val="8"/>
        </w:numPr>
        <w:spacing w:before="120" w:after="100"/>
        <w:ind w:left="360"/>
        <w:rPr>
          <w:rFonts w:ascii="Arial" w:hAnsi="Arial" w:cs="Arial"/>
          <w:b/>
          <w:bCs/>
          <w:sz w:val="20"/>
          <w:szCs w:val="20"/>
        </w:rPr>
      </w:pPr>
      <w:r w:rsidRPr="00692739">
        <w:rPr>
          <w:rFonts w:ascii="Arial" w:hAnsi="Arial" w:cs="Arial"/>
          <w:b/>
          <w:bCs/>
          <w:sz w:val="20"/>
          <w:szCs w:val="20"/>
        </w:rPr>
        <w:t>Roll</w:t>
      </w:r>
      <w:r w:rsidR="00561935">
        <w:rPr>
          <w:rFonts w:ascii="Arial" w:hAnsi="Arial" w:cs="Arial"/>
          <w:b/>
          <w:bCs/>
          <w:sz w:val="20"/>
          <w:szCs w:val="20"/>
        </w:rPr>
        <w:t>ca</w:t>
      </w:r>
      <w:r w:rsidR="007D5939" w:rsidRPr="00692739">
        <w:rPr>
          <w:rFonts w:ascii="Arial" w:hAnsi="Arial" w:cs="Arial"/>
          <w:b/>
          <w:bCs/>
          <w:sz w:val="20"/>
          <w:szCs w:val="20"/>
        </w:rPr>
        <w:t>ll; Determination of Quorum.</w:t>
      </w:r>
      <w:r w:rsidR="008A230E">
        <w:rPr>
          <w:rFonts w:ascii="Arial" w:hAnsi="Arial" w:cs="Arial"/>
          <w:b/>
          <w:bCs/>
          <w:sz w:val="20"/>
          <w:szCs w:val="20"/>
        </w:rPr>
        <w:t xml:space="preserve">  </w:t>
      </w:r>
    </w:p>
    <w:p w14:paraId="4E5BAF3E" w14:textId="3C2DD02E" w:rsidR="00897A76" w:rsidRDefault="008A230E" w:rsidP="008A230E">
      <w:pPr>
        <w:pStyle w:val="Default"/>
        <w:spacing w:before="120" w:after="100"/>
        <w:ind w:left="360"/>
        <w:rPr>
          <w:rFonts w:ascii="Arial" w:hAnsi="Arial" w:cs="Arial"/>
          <w:b/>
          <w:bCs/>
          <w:sz w:val="20"/>
          <w:szCs w:val="20"/>
        </w:rPr>
      </w:pPr>
      <w:r>
        <w:rPr>
          <w:rFonts w:ascii="Arial" w:hAnsi="Arial" w:cs="Arial"/>
          <w:sz w:val="20"/>
          <w:szCs w:val="20"/>
        </w:rPr>
        <w:t xml:space="preserve">The meeting was called to order at </w:t>
      </w:r>
      <w:r w:rsidR="008C2CB5">
        <w:rPr>
          <w:rFonts w:ascii="Arial" w:hAnsi="Arial" w:cs="Arial"/>
          <w:sz w:val="20"/>
          <w:szCs w:val="20"/>
        </w:rPr>
        <w:t>19:00</w:t>
      </w:r>
      <w:r>
        <w:rPr>
          <w:rFonts w:ascii="Arial" w:hAnsi="Arial" w:cs="Arial"/>
          <w:sz w:val="20"/>
          <w:szCs w:val="20"/>
        </w:rPr>
        <w:t xml:space="preserve">. </w:t>
      </w:r>
      <w:r w:rsidR="008C2CB5">
        <w:rPr>
          <w:rFonts w:ascii="Arial" w:hAnsi="Arial" w:cs="Arial"/>
          <w:sz w:val="20"/>
          <w:szCs w:val="20"/>
        </w:rPr>
        <w:t>Thompson, Geissler and Larsen present</w:t>
      </w:r>
      <w:r>
        <w:rPr>
          <w:rFonts w:ascii="Arial" w:hAnsi="Arial" w:cs="Arial"/>
          <w:sz w:val="20"/>
          <w:szCs w:val="20"/>
        </w:rPr>
        <w:t>.</w:t>
      </w:r>
    </w:p>
    <w:p w14:paraId="73433A43" w14:textId="77777777" w:rsidR="008A230E" w:rsidRDefault="00897A76" w:rsidP="00770A99">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 xml:space="preserve">Input from Members/Public Comment. </w:t>
      </w:r>
    </w:p>
    <w:p w14:paraId="3DA4367A" w14:textId="394E53C8" w:rsidR="00897A76" w:rsidRDefault="008C2CB5" w:rsidP="008A230E">
      <w:pPr>
        <w:pStyle w:val="Default"/>
        <w:spacing w:before="120" w:after="100"/>
        <w:ind w:left="360"/>
        <w:rPr>
          <w:rFonts w:ascii="Arial" w:hAnsi="Arial" w:cs="Arial"/>
          <w:sz w:val="20"/>
          <w:szCs w:val="20"/>
        </w:rPr>
      </w:pPr>
      <w:r>
        <w:rPr>
          <w:rFonts w:ascii="Arial" w:hAnsi="Arial" w:cs="Arial"/>
          <w:sz w:val="20"/>
          <w:szCs w:val="20"/>
        </w:rPr>
        <w:t xml:space="preserve">Heather Richardson asked for an update on the </w:t>
      </w:r>
      <w:proofErr w:type="spellStart"/>
      <w:r>
        <w:rPr>
          <w:rFonts w:ascii="Arial" w:hAnsi="Arial" w:cs="Arial"/>
          <w:sz w:val="20"/>
          <w:szCs w:val="20"/>
        </w:rPr>
        <w:t>Megatel</w:t>
      </w:r>
      <w:proofErr w:type="spellEnd"/>
      <w:r>
        <w:rPr>
          <w:rFonts w:ascii="Arial" w:hAnsi="Arial" w:cs="Arial"/>
          <w:sz w:val="20"/>
          <w:szCs w:val="20"/>
        </w:rPr>
        <w:t xml:space="preserve"> lawsuit. Patti Harrington has the latest update provided by WWSC council</w:t>
      </w:r>
      <w:r w:rsidR="008A230E">
        <w:rPr>
          <w:rFonts w:ascii="Arial" w:hAnsi="Arial" w:cs="Arial"/>
          <w:sz w:val="20"/>
          <w:szCs w:val="20"/>
        </w:rPr>
        <w:t>.</w:t>
      </w:r>
      <w:r>
        <w:rPr>
          <w:rFonts w:ascii="Arial" w:hAnsi="Arial" w:cs="Arial"/>
          <w:sz w:val="20"/>
          <w:szCs w:val="20"/>
        </w:rPr>
        <w:t xml:space="preserve"> She will email it to anyone who wants it. </w:t>
      </w:r>
    </w:p>
    <w:p w14:paraId="0CF0E1AC" w14:textId="00530780" w:rsidR="008C2CB5" w:rsidRDefault="008C2CB5" w:rsidP="008A230E">
      <w:pPr>
        <w:pStyle w:val="Default"/>
        <w:spacing w:before="120" w:after="100"/>
        <w:ind w:left="360"/>
        <w:rPr>
          <w:rFonts w:ascii="Arial" w:hAnsi="Arial" w:cs="Arial"/>
          <w:sz w:val="20"/>
          <w:szCs w:val="20"/>
        </w:rPr>
      </w:pPr>
      <w:r>
        <w:rPr>
          <w:rFonts w:ascii="Arial" w:hAnsi="Arial" w:cs="Arial"/>
          <w:sz w:val="20"/>
          <w:szCs w:val="20"/>
        </w:rPr>
        <w:t xml:space="preserve">Tralyn Molinar asked if we plan to purchase another pump to prevent the </w:t>
      </w:r>
      <w:proofErr w:type="gramStart"/>
      <w:r>
        <w:rPr>
          <w:rFonts w:ascii="Arial" w:hAnsi="Arial" w:cs="Arial"/>
          <w:sz w:val="20"/>
          <w:szCs w:val="20"/>
        </w:rPr>
        <w:t>low pressure</w:t>
      </w:r>
      <w:proofErr w:type="gramEnd"/>
      <w:r>
        <w:rPr>
          <w:rFonts w:ascii="Arial" w:hAnsi="Arial" w:cs="Arial"/>
          <w:sz w:val="20"/>
          <w:szCs w:val="20"/>
        </w:rPr>
        <w:t xml:space="preserve"> issues seen in the summer downtown. Thompson responded that at the time of that issue, one of two pumps was offline. It has since been repaired. There are no plans to purchase a third pump. Tralyn also asked for a pressure test. Her pressure is </w:t>
      </w:r>
      <w:r w:rsidR="00985D25">
        <w:rPr>
          <w:rFonts w:ascii="Arial" w:hAnsi="Arial" w:cs="Arial"/>
          <w:sz w:val="20"/>
          <w:szCs w:val="20"/>
        </w:rPr>
        <w:t>chronically low. Thompson will set that up</w:t>
      </w:r>
      <w:r w:rsidR="003B7053">
        <w:rPr>
          <w:rFonts w:ascii="Arial" w:hAnsi="Arial" w:cs="Arial"/>
          <w:sz w:val="20"/>
          <w:szCs w:val="20"/>
        </w:rPr>
        <w:t>.</w:t>
      </w:r>
      <w:r w:rsidR="00985D25">
        <w:rPr>
          <w:rFonts w:ascii="Arial" w:hAnsi="Arial" w:cs="Arial"/>
          <w:sz w:val="20"/>
          <w:szCs w:val="20"/>
        </w:rPr>
        <w:t xml:space="preserve"> </w:t>
      </w:r>
    </w:p>
    <w:p w14:paraId="15869AC5" w14:textId="6A3A2EC4" w:rsidR="00985D25" w:rsidRDefault="00985D25" w:rsidP="008A230E">
      <w:pPr>
        <w:pStyle w:val="Default"/>
        <w:spacing w:before="120" w:after="100"/>
        <w:ind w:left="360"/>
        <w:rPr>
          <w:rFonts w:ascii="Arial" w:hAnsi="Arial" w:cs="Arial"/>
          <w:sz w:val="20"/>
          <w:szCs w:val="20"/>
        </w:rPr>
      </w:pPr>
      <w:r>
        <w:rPr>
          <w:rFonts w:ascii="Arial" w:hAnsi="Arial" w:cs="Arial"/>
          <w:sz w:val="20"/>
          <w:szCs w:val="20"/>
        </w:rPr>
        <w:t>Anne (no last name) asked the cost of the lawsuit to date. Thompson replied 135k since January 2021.</w:t>
      </w:r>
    </w:p>
    <w:p w14:paraId="447B970E" w14:textId="20832D6D" w:rsidR="00985D25" w:rsidRDefault="00985D25" w:rsidP="00985D25">
      <w:pPr>
        <w:pStyle w:val="Default"/>
        <w:spacing w:before="120" w:after="100"/>
        <w:ind w:left="360"/>
        <w:rPr>
          <w:rFonts w:ascii="Arial" w:hAnsi="Arial" w:cs="Arial"/>
          <w:sz w:val="20"/>
          <w:szCs w:val="20"/>
        </w:rPr>
      </w:pPr>
      <w:r>
        <w:rPr>
          <w:rFonts w:ascii="Arial" w:hAnsi="Arial" w:cs="Arial"/>
          <w:sz w:val="20"/>
          <w:szCs w:val="20"/>
        </w:rPr>
        <w:t xml:space="preserve">Patti Harrington asked about the cancelled meetings with </w:t>
      </w:r>
      <w:proofErr w:type="spellStart"/>
      <w:r>
        <w:rPr>
          <w:rFonts w:ascii="Arial" w:hAnsi="Arial" w:cs="Arial"/>
          <w:sz w:val="20"/>
          <w:szCs w:val="20"/>
        </w:rPr>
        <w:t>Megatel</w:t>
      </w:r>
      <w:proofErr w:type="spellEnd"/>
      <w:r>
        <w:rPr>
          <w:rFonts w:ascii="Arial" w:hAnsi="Arial" w:cs="Arial"/>
          <w:sz w:val="20"/>
          <w:szCs w:val="20"/>
        </w:rPr>
        <w:t xml:space="preserve"> regarding the lawsuit. Council responded that </w:t>
      </w:r>
      <w:proofErr w:type="spellStart"/>
      <w:r>
        <w:rPr>
          <w:rFonts w:ascii="Arial" w:hAnsi="Arial" w:cs="Arial"/>
          <w:sz w:val="20"/>
          <w:szCs w:val="20"/>
        </w:rPr>
        <w:t>Megatel</w:t>
      </w:r>
      <w:proofErr w:type="spellEnd"/>
      <w:r>
        <w:rPr>
          <w:rFonts w:ascii="Arial" w:hAnsi="Arial" w:cs="Arial"/>
          <w:sz w:val="20"/>
          <w:szCs w:val="20"/>
        </w:rPr>
        <w:t xml:space="preserve"> cancelled the </w:t>
      </w:r>
      <w:proofErr w:type="gramStart"/>
      <w:r>
        <w:rPr>
          <w:rFonts w:ascii="Arial" w:hAnsi="Arial" w:cs="Arial"/>
          <w:sz w:val="20"/>
          <w:szCs w:val="20"/>
        </w:rPr>
        <w:t>meetings</w:t>
      </w:r>
      <w:proofErr w:type="gramEnd"/>
      <w:r>
        <w:rPr>
          <w:rFonts w:ascii="Arial" w:hAnsi="Arial" w:cs="Arial"/>
          <w:sz w:val="20"/>
          <w:szCs w:val="20"/>
        </w:rPr>
        <w:t xml:space="preserve"> but they should be rescheduled.</w:t>
      </w:r>
    </w:p>
    <w:p w14:paraId="63726E4A" w14:textId="6B800E6E" w:rsidR="00985D25" w:rsidRDefault="00985D25" w:rsidP="00985D25">
      <w:pPr>
        <w:pStyle w:val="Default"/>
        <w:spacing w:before="120" w:after="100"/>
        <w:ind w:left="360"/>
        <w:rPr>
          <w:rFonts w:ascii="Arial" w:hAnsi="Arial" w:cs="Arial"/>
          <w:sz w:val="20"/>
          <w:szCs w:val="20"/>
        </w:rPr>
      </w:pPr>
      <w:r>
        <w:rPr>
          <w:rFonts w:ascii="Arial" w:hAnsi="Arial" w:cs="Arial"/>
          <w:sz w:val="20"/>
          <w:szCs w:val="20"/>
        </w:rPr>
        <w:br/>
        <w:t xml:space="preserve">Lt. Dinicola from Weston Fire Rescue asked the status of Fire Hydrant painting plans for Van Buren estates. The FD has </w:t>
      </w:r>
      <w:proofErr w:type="gramStart"/>
      <w:r>
        <w:rPr>
          <w:rFonts w:ascii="Arial" w:hAnsi="Arial" w:cs="Arial"/>
          <w:sz w:val="20"/>
          <w:szCs w:val="20"/>
        </w:rPr>
        <w:t>provide</w:t>
      </w:r>
      <w:proofErr w:type="gramEnd"/>
      <w:r>
        <w:rPr>
          <w:rFonts w:ascii="Arial" w:hAnsi="Arial" w:cs="Arial"/>
          <w:sz w:val="20"/>
          <w:szCs w:val="20"/>
        </w:rPr>
        <w:t xml:space="preserve"> the required color schemes and locations several times. Thompson will work with Patterson to set up a painting schedule.</w:t>
      </w:r>
    </w:p>
    <w:p w14:paraId="314CAC5C" w14:textId="77777777" w:rsidR="008C2CB5" w:rsidRDefault="008C2CB5" w:rsidP="008A230E">
      <w:pPr>
        <w:pStyle w:val="Default"/>
        <w:spacing w:before="120" w:after="100"/>
        <w:ind w:left="360"/>
        <w:rPr>
          <w:rFonts w:ascii="Arial" w:hAnsi="Arial" w:cs="Arial"/>
          <w:b/>
          <w:bCs/>
          <w:sz w:val="20"/>
          <w:szCs w:val="20"/>
        </w:rPr>
      </w:pPr>
    </w:p>
    <w:p w14:paraId="45F88DD9" w14:textId="1CFEB16B" w:rsidR="008A230E" w:rsidRDefault="00770A99" w:rsidP="00897A76">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 xml:space="preserve">Approval of Minutes from </w:t>
      </w:r>
      <w:r w:rsidR="00985D25">
        <w:rPr>
          <w:rFonts w:ascii="Arial" w:hAnsi="Arial" w:cs="Arial"/>
          <w:b/>
          <w:bCs/>
          <w:sz w:val="20"/>
          <w:szCs w:val="20"/>
        </w:rPr>
        <w:t>October</w:t>
      </w:r>
      <w:r w:rsidR="003523C2">
        <w:rPr>
          <w:rFonts w:ascii="Arial" w:hAnsi="Arial" w:cs="Arial"/>
          <w:b/>
          <w:bCs/>
          <w:sz w:val="20"/>
          <w:szCs w:val="20"/>
        </w:rPr>
        <w:t xml:space="preserve"> 2</w:t>
      </w:r>
      <w:r w:rsidR="00985D25">
        <w:rPr>
          <w:rFonts w:ascii="Arial" w:hAnsi="Arial" w:cs="Arial"/>
          <w:b/>
          <w:bCs/>
          <w:sz w:val="20"/>
          <w:szCs w:val="20"/>
        </w:rPr>
        <w:t>9</w:t>
      </w:r>
      <w:r w:rsidR="00496E41">
        <w:rPr>
          <w:rFonts w:ascii="Arial" w:hAnsi="Arial" w:cs="Arial"/>
          <w:b/>
          <w:bCs/>
          <w:sz w:val="20"/>
          <w:szCs w:val="20"/>
        </w:rPr>
        <w:t xml:space="preserve">, </w:t>
      </w:r>
      <w:proofErr w:type="gramStart"/>
      <w:r w:rsidR="00496E41">
        <w:rPr>
          <w:rFonts w:ascii="Arial" w:hAnsi="Arial" w:cs="Arial"/>
          <w:b/>
          <w:bCs/>
          <w:sz w:val="20"/>
          <w:szCs w:val="20"/>
        </w:rPr>
        <w:t>2022</w:t>
      </w:r>
      <w:proofErr w:type="gramEnd"/>
      <w:r w:rsidR="00F66D7B" w:rsidRPr="00897A76">
        <w:rPr>
          <w:rFonts w:ascii="Arial" w:hAnsi="Arial" w:cs="Arial"/>
          <w:b/>
          <w:bCs/>
          <w:sz w:val="20"/>
          <w:szCs w:val="20"/>
        </w:rPr>
        <w:t xml:space="preserve"> </w:t>
      </w:r>
      <w:r w:rsidRPr="00897A76">
        <w:rPr>
          <w:rFonts w:ascii="Arial" w:hAnsi="Arial" w:cs="Arial"/>
          <w:b/>
          <w:bCs/>
          <w:sz w:val="20"/>
          <w:szCs w:val="20"/>
        </w:rPr>
        <w:t xml:space="preserve">Meeting. </w:t>
      </w:r>
      <w:r w:rsidR="008A230E">
        <w:rPr>
          <w:rFonts w:ascii="Arial" w:hAnsi="Arial" w:cs="Arial"/>
          <w:b/>
          <w:bCs/>
          <w:sz w:val="20"/>
          <w:szCs w:val="20"/>
        </w:rPr>
        <w:t xml:space="preserve">  </w:t>
      </w:r>
    </w:p>
    <w:p w14:paraId="36E8E5A9" w14:textId="555121AF" w:rsidR="00897A76" w:rsidRPr="008A230E" w:rsidRDefault="00985D25" w:rsidP="008A230E">
      <w:pPr>
        <w:pStyle w:val="Default"/>
        <w:spacing w:before="120" w:after="100"/>
        <w:ind w:left="360"/>
        <w:rPr>
          <w:rFonts w:ascii="Arial" w:hAnsi="Arial" w:cs="Arial"/>
          <w:sz w:val="20"/>
          <w:szCs w:val="20"/>
        </w:rPr>
      </w:pPr>
      <w:proofErr w:type="gramStart"/>
      <w:r>
        <w:rPr>
          <w:rFonts w:ascii="Arial" w:hAnsi="Arial" w:cs="Arial"/>
          <w:sz w:val="20"/>
          <w:szCs w:val="20"/>
        </w:rPr>
        <w:t xml:space="preserve">Larsen </w:t>
      </w:r>
      <w:r w:rsidR="003B1C05">
        <w:rPr>
          <w:rFonts w:ascii="Arial" w:hAnsi="Arial" w:cs="Arial"/>
          <w:sz w:val="20"/>
          <w:szCs w:val="20"/>
        </w:rPr>
        <w:t xml:space="preserve"> made</w:t>
      </w:r>
      <w:proofErr w:type="gramEnd"/>
      <w:r w:rsidR="003B1C05">
        <w:rPr>
          <w:rFonts w:ascii="Arial" w:hAnsi="Arial" w:cs="Arial"/>
          <w:sz w:val="20"/>
          <w:szCs w:val="20"/>
        </w:rPr>
        <w:t xml:space="preserve"> a motion to approve the minutes from the </w:t>
      </w:r>
      <w:r>
        <w:rPr>
          <w:rFonts w:ascii="Arial" w:hAnsi="Arial" w:cs="Arial"/>
          <w:sz w:val="20"/>
          <w:szCs w:val="20"/>
        </w:rPr>
        <w:t xml:space="preserve">October </w:t>
      </w:r>
      <w:r w:rsidR="003B1C05">
        <w:rPr>
          <w:rFonts w:ascii="Arial" w:hAnsi="Arial" w:cs="Arial"/>
          <w:sz w:val="20"/>
          <w:szCs w:val="20"/>
        </w:rPr>
        <w:t xml:space="preserve"> 2</w:t>
      </w:r>
      <w:r>
        <w:rPr>
          <w:rFonts w:ascii="Arial" w:hAnsi="Arial" w:cs="Arial"/>
          <w:sz w:val="20"/>
          <w:szCs w:val="20"/>
        </w:rPr>
        <w:t>9</w:t>
      </w:r>
      <w:r w:rsidR="003B1C05">
        <w:rPr>
          <w:rFonts w:ascii="Arial" w:hAnsi="Arial" w:cs="Arial"/>
          <w:sz w:val="20"/>
          <w:szCs w:val="20"/>
        </w:rPr>
        <w:t>, 2022 meeting.</w:t>
      </w:r>
      <w:r w:rsidR="008A230E" w:rsidRPr="008A230E">
        <w:rPr>
          <w:rFonts w:ascii="Arial" w:hAnsi="Arial" w:cs="Arial"/>
          <w:sz w:val="20"/>
          <w:szCs w:val="20"/>
        </w:rPr>
        <w:t xml:space="preserve"> </w:t>
      </w:r>
      <w:r>
        <w:rPr>
          <w:rFonts w:ascii="Arial" w:hAnsi="Arial" w:cs="Arial"/>
          <w:sz w:val="20"/>
          <w:szCs w:val="20"/>
        </w:rPr>
        <w:t>Geissler</w:t>
      </w:r>
      <w:r w:rsidR="003B1C05">
        <w:rPr>
          <w:rFonts w:ascii="Arial" w:hAnsi="Arial" w:cs="Arial"/>
          <w:sz w:val="20"/>
          <w:szCs w:val="20"/>
        </w:rPr>
        <w:t xml:space="preserve"> seconded the motion.  The</w:t>
      </w:r>
      <w:r w:rsidR="008A230E" w:rsidRPr="008A230E">
        <w:rPr>
          <w:rFonts w:ascii="Arial" w:hAnsi="Arial" w:cs="Arial"/>
          <w:sz w:val="20"/>
          <w:szCs w:val="20"/>
        </w:rPr>
        <w:t xml:space="preserve"> motion passed unanimously.  </w:t>
      </w:r>
    </w:p>
    <w:p w14:paraId="3FD8C807" w14:textId="6B66853D" w:rsidR="00972174" w:rsidRPr="008A230E" w:rsidRDefault="00972174" w:rsidP="00972174">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897A76">
        <w:rPr>
          <w:rFonts w:ascii="Arial" w:hAnsi="Arial" w:cs="Arial"/>
          <w:b/>
          <w:bCs/>
          <w:sz w:val="20"/>
          <w:szCs w:val="20"/>
        </w:rPr>
        <w:t>Review and approval of current Financial Statement; review current finance</w:t>
      </w:r>
      <w:r>
        <w:rPr>
          <w:rFonts w:ascii="Arial" w:hAnsi="Arial" w:cs="Arial"/>
          <w:b/>
          <w:bCs/>
          <w:sz w:val="20"/>
          <w:szCs w:val="20"/>
        </w:rPr>
        <w:t>s.</w:t>
      </w:r>
    </w:p>
    <w:p w14:paraId="578FEE2E" w14:textId="498EDB35" w:rsidR="0087480D" w:rsidRPr="008A230E" w:rsidRDefault="00985D25" w:rsidP="0087480D">
      <w:pPr>
        <w:pStyle w:val="Default"/>
        <w:spacing w:before="120" w:after="100"/>
        <w:ind w:left="360"/>
        <w:rPr>
          <w:rFonts w:ascii="Arial" w:hAnsi="Arial" w:cs="Arial"/>
          <w:sz w:val="20"/>
          <w:szCs w:val="20"/>
        </w:rPr>
      </w:pPr>
      <w:r>
        <w:rPr>
          <w:rFonts w:ascii="Arial" w:eastAsiaTheme="minorEastAsia" w:hAnsi="Arial" w:cs="Arial"/>
          <w:bCs/>
          <w:sz w:val="20"/>
          <w:szCs w:val="20"/>
        </w:rPr>
        <w:t xml:space="preserve">Geissler </w:t>
      </w:r>
      <w:r w:rsidR="0087480D">
        <w:rPr>
          <w:rFonts w:ascii="Arial" w:hAnsi="Arial" w:cs="Arial"/>
          <w:sz w:val="20"/>
          <w:szCs w:val="20"/>
        </w:rPr>
        <w:t xml:space="preserve">made a motion to approve </w:t>
      </w:r>
      <w:proofErr w:type="gramStart"/>
      <w:r w:rsidR="0087480D">
        <w:rPr>
          <w:rFonts w:ascii="Arial" w:hAnsi="Arial" w:cs="Arial"/>
          <w:sz w:val="20"/>
          <w:szCs w:val="20"/>
        </w:rPr>
        <w:t xml:space="preserve">the </w:t>
      </w:r>
      <w:r w:rsidR="0054134B">
        <w:rPr>
          <w:rFonts w:ascii="Arial" w:hAnsi="Arial" w:cs="Arial"/>
          <w:sz w:val="20"/>
          <w:szCs w:val="20"/>
        </w:rPr>
        <w:t xml:space="preserve"> financial</w:t>
      </w:r>
      <w:proofErr w:type="gramEnd"/>
      <w:r w:rsidR="0054134B">
        <w:rPr>
          <w:rFonts w:ascii="Arial" w:hAnsi="Arial" w:cs="Arial"/>
          <w:sz w:val="20"/>
          <w:szCs w:val="20"/>
        </w:rPr>
        <w:t xml:space="preserve"> statement</w:t>
      </w:r>
      <w:r w:rsidR="0087480D">
        <w:rPr>
          <w:rFonts w:ascii="Arial" w:hAnsi="Arial" w:cs="Arial"/>
          <w:sz w:val="20"/>
          <w:szCs w:val="20"/>
        </w:rPr>
        <w:t>.</w:t>
      </w:r>
      <w:r w:rsidR="0087480D" w:rsidRPr="008A230E">
        <w:rPr>
          <w:rFonts w:ascii="Arial" w:hAnsi="Arial" w:cs="Arial"/>
          <w:sz w:val="20"/>
          <w:szCs w:val="20"/>
        </w:rPr>
        <w:t xml:space="preserve"> </w:t>
      </w:r>
      <w:r w:rsidR="003B7053">
        <w:rPr>
          <w:rFonts w:ascii="Arial" w:hAnsi="Arial" w:cs="Arial"/>
          <w:sz w:val="20"/>
          <w:szCs w:val="20"/>
        </w:rPr>
        <w:t xml:space="preserve">Larsen </w:t>
      </w:r>
      <w:r w:rsidR="0087480D">
        <w:rPr>
          <w:rFonts w:ascii="Arial" w:hAnsi="Arial" w:cs="Arial"/>
          <w:sz w:val="20"/>
          <w:szCs w:val="20"/>
        </w:rPr>
        <w:t>seconded the motion.  The</w:t>
      </w:r>
      <w:r w:rsidR="0087480D" w:rsidRPr="008A230E">
        <w:rPr>
          <w:rFonts w:ascii="Arial" w:hAnsi="Arial" w:cs="Arial"/>
          <w:sz w:val="20"/>
          <w:szCs w:val="20"/>
        </w:rPr>
        <w:t xml:space="preserve"> motion passed unanimously.  </w:t>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r w:rsidR="00561935">
        <w:rPr>
          <w:rFonts w:ascii="Arial" w:hAnsi="Arial" w:cs="Arial"/>
          <w:sz w:val="20"/>
          <w:szCs w:val="20"/>
        </w:rPr>
        <w:br/>
      </w:r>
    </w:p>
    <w:p w14:paraId="46CDD44A" w14:textId="6CF38019" w:rsidR="00E82FDD" w:rsidRPr="003B1C05" w:rsidRDefault="003B7053" w:rsidP="00972174">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Pr>
          <w:rFonts w:ascii="Arial" w:hAnsi="Arial" w:cs="Arial"/>
          <w:b/>
          <w:bCs/>
          <w:sz w:val="20"/>
          <w:szCs w:val="20"/>
        </w:rPr>
        <w:lastRenderedPageBreak/>
        <w:t>Board Member update</w:t>
      </w:r>
    </w:p>
    <w:p w14:paraId="3362DA17" w14:textId="2F2C08EC" w:rsidR="003B1C05" w:rsidRDefault="003B7053" w:rsidP="003B7053">
      <w:pPr>
        <w:pStyle w:val="ListParagraph"/>
        <w:numPr>
          <w:ilvl w:val="1"/>
          <w:numId w:val="8"/>
        </w:numPr>
        <w:tabs>
          <w:tab w:val="left" w:pos="360"/>
        </w:tabs>
        <w:autoSpaceDE w:val="0"/>
        <w:autoSpaceDN w:val="0"/>
        <w:adjustRightInd w:val="0"/>
        <w:spacing w:after="120"/>
        <w:jc w:val="both"/>
        <w:rPr>
          <w:rFonts w:ascii="Arial" w:eastAsiaTheme="minorEastAsia" w:hAnsi="Arial" w:cs="Arial"/>
          <w:bCs/>
          <w:sz w:val="20"/>
          <w:szCs w:val="20"/>
        </w:rPr>
      </w:pPr>
      <w:r>
        <w:rPr>
          <w:rFonts w:ascii="Arial" w:eastAsiaTheme="minorEastAsia" w:hAnsi="Arial" w:cs="Arial"/>
          <w:bCs/>
          <w:sz w:val="20"/>
          <w:szCs w:val="20"/>
        </w:rPr>
        <w:t xml:space="preserve">Financial Budget information. </w:t>
      </w:r>
      <w:r w:rsidRPr="003B7053">
        <w:rPr>
          <w:rFonts w:ascii="Arial" w:eastAsiaTheme="minorEastAsia" w:hAnsi="Arial" w:cs="Arial"/>
          <w:bCs/>
          <w:sz w:val="20"/>
          <w:szCs w:val="20"/>
        </w:rPr>
        <w:t>Members questioned the lack of detail in the financial statement, in particular a line item for “major project”. Thompson replied that we can add more detail to the descriptions.</w:t>
      </w:r>
    </w:p>
    <w:p w14:paraId="475F11F0" w14:textId="179D7075" w:rsidR="003B7053" w:rsidRDefault="003B7053" w:rsidP="003B7053">
      <w:pPr>
        <w:pStyle w:val="ListParagraph"/>
        <w:numPr>
          <w:ilvl w:val="1"/>
          <w:numId w:val="8"/>
        </w:numPr>
        <w:tabs>
          <w:tab w:val="left" w:pos="360"/>
        </w:tabs>
        <w:autoSpaceDE w:val="0"/>
        <w:autoSpaceDN w:val="0"/>
        <w:adjustRightInd w:val="0"/>
        <w:spacing w:after="120"/>
        <w:jc w:val="both"/>
        <w:rPr>
          <w:rFonts w:ascii="Arial" w:eastAsiaTheme="minorEastAsia" w:hAnsi="Arial" w:cs="Arial"/>
          <w:bCs/>
          <w:sz w:val="20"/>
          <w:szCs w:val="20"/>
        </w:rPr>
      </w:pPr>
      <w:r>
        <w:rPr>
          <w:rFonts w:ascii="Arial" w:eastAsiaTheme="minorEastAsia" w:hAnsi="Arial" w:cs="Arial"/>
          <w:bCs/>
          <w:sz w:val="20"/>
          <w:szCs w:val="20"/>
        </w:rPr>
        <w:t xml:space="preserve">System maintenance and operations. Thompson reported that both pumps are operational. Downtown infrastructure </w:t>
      </w:r>
      <w:proofErr w:type="gramStart"/>
      <w:r>
        <w:rPr>
          <w:rFonts w:ascii="Arial" w:eastAsiaTheme="minorEastAsia" w:hAnsi="Arial" w:cs="Arial"/>
          <w:bCs/>
          <w:sz w:val="20"/>
          <w:szCs w:val="20"/>
        </w:rPr>
        <w:t>is in need of</w:t>
      </w:r>
      <w:proofErr w:type="gramEnd"/>
      <w:r>
        <w:rPr>
          <w:rFonts w:ascii="Arial" w:eastAsiaTheme="minorEastAsia" w:hAnsi="Arial" w:cs="Arial"/>
          <w:bCs/>
          <w:sz w:val="20"/>
          <w:szCs w:val="20"/>
        </w:rPr>
        <w:t xml:space="preserve"> repair. An ideal time to do these repairs is when City Sewer improvements are made. </w:t>
      </w:r>
      <w:proofErr w:type="gramStart"/>
      <w:r>
        <w:rPr>
          <w:rFonts w:ascii="Arial" w:eastAsiaTheme="minorEastAsia" w:hAnsi="Arial" w:cs="Arial"/>
          <w:bCs/>
          <w:sz w:val="20"/>
          <w:szCs w:val="20"/>
        </w:rPr>
        <w:t>At the moment</w:t>
      </w:r>
      <w:proofErr w:type="gramEnd"/>
      <w:r>
        <w:rPr>
          <w:rFonts w:ascii="Arial" w:eastAsiaTheme="minorEastAsia" w:hAnsi="Arial" w:cs="Arial"/>
          <w:bCs/>
          <w:sz w:val="20"/>
          <w:szCs w:val="20"/>
        </w:rPr>
        <w:t xml:space="preserve">, we do not have the capital to make these repairs. </w:t>
      </w:r>
    </w:p>
    <w:p w14:paraId="0DEFEFF4" w14:textId="0C535D05" w:rsidR="003B7053" w:rsidRDefault="003B7053" w:rsidP="003B7053">
      <w:pPr>
        <w:pStyle w:val="ListParagraph"/>
        <w:numPr>
          <w:ilvl w:val="1"/>
          <w:numId w:val="8"/>
        </w:numPr>
        <w:tabs>
          <w:tab w:val="left" w:pos="360"/>
        </w:tabs>
        <w:autoSpaceDE w:val="0"/>
        <w:autoSpaceDN w:val="0"/>
        <w:adjustRightInd w:val="0"/>
        <w:spacing w:after="120"/>
        <w:jc w:val="both"/>
        <w:rPr>
          <w:rFonts w:ascii="Arial" w:eastAsiaTheme="minorEastAsia" w:hAnsi="Arial" w:cs="Arial"/>
          <w:bCs/>
          <w:sz w:val="20"/>
          <w:szCs w:val="20"/>
        </w:rPr>
      </w:pPr>
      <w:r>
        <w:rPr>
          <w:rFonts w:ascii="Arial" w:eastAsiaTheme="minorEastAsia" w:hAnsi="Arial" w:cs="Arial"/>
          <w:bCs/>
          <w:sz w:val="20"/>
          <w:szCs w:val="20"/>
        </w:rPr>
        <w:t xml:space="preserve">New Connections. Approval for one last connection to the Rigsby loop was given by the engineer after the October 29 meeting. Any further connections on East Rigsby will require infrastructure improvements. Thompson will have the Engineer draft a statement that will be made public so all </w:t>
      </w:r>
      <w:proofErr w:type="gramStart"/>
      <w:r>
        <w:rPr>
          <w:rFonts w:ascii="Arial" w:eastAsiaTheme="minorEastAsia" w:hAnsi="Arial" w:cs="Arial"/>
          <w:bCs/>
          <w:sz w:val="20"/>
          <w:szCs w:val="20"/>
        </w:rPr>
        <w:t>land owners</w:t>
      </w:r>
      <w:proofErr w:type="gramEnd"/>
      <w:r>
        <w:rPr>
          <w:rFonts w:ascii="Arial" w:eastAsiaTheme="minorEastAsia" w:hAnsi="Arial" w:cs="Arial"/>
          <w:bCs/>
          <w:sz w:val="20"/>
          <w:szCs w:val="20"/>
        </w:rPr>
        <w:t xml:space="preserve"> are aware. </w:t>
      </w:r>
    </w:p>
    <w:p w14:paraId="75244009" w14:textId="6F630326" w:rsidR="003B7053" w:rsidRDefault="003B7053" w:rsidP="003B7053">
      <w:pPr>
        <w:pStyle w:val="ListParagraph"/>
        <w:numPr>
          <w:ilvl w:val="1"/>
          <w:numId w:val="8"/>
        </w:numPr>
        <w:tabs>
          <w:tab w:val="left" w:pos="360"/>
        </w:tabs>
        <w:autoSpaceDE w:val="0"/>
        <w:autoSpaceDN w:val="0"/>
        <w:adjustRightInd w:val="0"/>
        <w:spacing w:after="120"/>
        <w:jc w:val="both"/>
        <w:rPr>
          <w:rFonts w:ascii="Arial" w:eastAsiaTheme="minorEastAsia" w:hAnsi="Arial" w:cs="Arial"/>
          <w:bCs/>
          <w:sz w:val="20"/>
          <w:szCs w:val="20"/>
        </w:rPr>
      </w:pPr>
      <w:r>
        <w:rPr>
          <w:rFonts w:ascii="Arial" w:eastAsiaTheme="minorEastAsia" w:hAnsi="Arial" w:cs="Arial"/>
          <w:bCs/>
          <w:sz w:val="20"/>
          <w:szCs w:val="20"/>
        </w:rPr>
        <w:t xml:space="preserve">Tralyn Molinar did not receive any update from Patterson regarding problems reading her meter. </w:t>
      </w:r>
      <w:r w:rsidR="00705D38">
        <w:rPr>
          <w:rFonts w:ascii="Arial" w:eastAsiaTheme="minorEastAsia" w:hAnsi="Arial" w:cs="Arial"/>
          <w:bCs/>
          <w:sz w:val="20"/>
          <w:szCs w:val="20"/>
        </w:rPr>
        <w:t xml:space="preserve">Thompson will follow up. </w:t>
      </w:r>
    </w:p>
    <w:p w14:paraId="447CC9AE" w14:textId="39493A21" w:rsidR="00705D38" w:rsidRDefault="00705D38" w:rsidP="003B7053">
      <w:pPr>
        <w:pStyle w:val="ListParagraph"/>
        <w:numPr>
          <w:ilvl w:val="1"/>
          <w:numId w:val="8"/>
        </w:numPr>
        <w:tabs>
          <w:tab w:val="left" w:pos="360"/>
        </w:tabs>
        <w:autoSpaceDE w:val="0"/>
        <w:autoSpaceDN w:val="0"/>
        <w:adjustRightInd w:val="0"/>
        <w:spacing w:after="120"/>
        <w:jc w:val="both"/>
        <w:rPr>
          <w:rFonts w:ascii="Arial" w:eastAsiaTheme="minorEastAsia" w:hAnsi="Arial" w:cs="Arial"/>
          <w:bCs/>
          <w:sz w:val="20"/>
          <w:szCs w:val="20"/>
        </w:rPr>
      </w:pPr>
      <w:proofErr w:type="gramStart"/>
      <w:r>
        <w:rPr>
          <w:rFonts w:ascii="Arial" w:eastAsiaTheme="minorEastAsia" w:hAnsi="Arial" w:cs="Arial"/>
          <w:bCs/>
          <w:sz w:val="20"/>
          <w:szCs w:val="20"/>
        </w:rPr>
        <w:t>Non Standard</w:t>
      </w:r>
      <w:proofErr w:type="gramEnd"/>
      <w:r>
        <w:rPr>
          <w:rFonts w:ascii="Arial" w:eastAsiaTheme="minorEastAsia" w:hAnsi="Arial" w:cs="Arial"/>
          <w:bCs/>
          <w:sz w:val="20"/>
          <w:szCs w:val="20"/>
        </w:rPr>
        <w:t xml:space="preserve"> Service Requests.  None</w:t>
      </w:r>
    </w:p>
    <w:p w14:paraId="4947C780" w14:textId="03857380" w:rsidR="00705D38" w:rsidRDefault="00705D38" w:rsidP="003B7053">
      <w:pPr>
        <w:pStyle w:val="ListParagraph"/>
        <w:numPr>
          <w:ilvl w:val="1"/>
          <w:numId w:val="8"/>
        </w:numPr>
        <w:tabs>
          <w:tab w:val="left" w:pos="360"/>
        </w:tabs>
        <w:autoSpaceDE w:val="0"/>
        <w:autoSpaceDN w:val="0"/>
        <w:adjustRightInd w:val="0"/>
        <w:spacing w:after="120"/>
        <w:jc w:val="both"/>
        <w:rPr>
          <w:rFonts w:ascii="Arial" w:eastAsiaTheme="minorEastAsia" w:hAnsi="Arial" w:cs="Arial"/>
          <w:bCs/>
          <w:sz w:val="20"/>
          <w:szCs w:val="20"/>
        </w:rPr>
      </w:pPr>
      <w:r>
        <w:rPr>
          <w:rFonts w:ascii="Arial" w:eastAsiaTheme="minorEastAsia" w:hAnsi="Arial" w:cs="Arial"/>
          <w:bCs/>
          <w:sz w:val="20"/>
          <w:szCs w:val="20"/>
        </w:rPr>
        <w:t xml:space="preserve">New Development.  90 possible homes planned east of Rigsby and West of </w:t>
      </w:r>
      <w:proofErr w:type="spellStart"/>
      <w:r>
        <w:rPr>
          <w:rFonts w:ascii="Arial" w:eastAsiaTheme="minorEastAsia" w:hAnsi="Arial" w:cs="Arial"/>
          <w:bCs/>
          <w:sz w:val="20"/>
          <w:szCs w:val="20"/>
        </w:rPr>
        <w:t>Bourland</w:t>
      </w:r>
      <w:proofErr w:type="spellEnd"/>
      <w:r>
        <w:rPr>
          <w:rFonts w:ascii="Arial" w:eastAsiaTheme="minorEastAsia" w:hAnsi="Arial" w:cs="Arial"/>
          <w:bCs/>
          <w:sz w:val="20"/>
          <w:szCs w:val="20"/>
        </w:rPr>
        <w:t xml:space="preserve"> Bend. No infrastructure is in place to support this development. No change to </w:t>
      </w:r>
      <w:proofErr w:type="spellStart"/>
      <w:r>
        <w:rPr>
          <w:rFonts w:ascii="Arial" w:eastAsiaTheme="minorEastAsia" w:hAnsi="Arial" w:cs="Arial"/>
          <w:bCs/>
          <w:sz w:val="20"/>
          <w:szCs w:val="20"/>
        </w:rPr>
        <w:t>Megatel</w:t>
      </w:r>
      <w:proofErr w:type="spellEnd"/>
      <w:r>
        <w:rPr>
          <w:rFonts w:ascii="Arial" w:eastAsiaTheme="minorEastAsia" w:hAnsi="Arial" w:cs="Arial"/>
          <w:bCs/>
          <w:sz w:val="20"/>
          <w:szCs w:val="20"/>
        </w:rPr>
        <w:t xml:space="preserve"> or Matrix development since October. </w:t>
      </w:r>
    </w:p>
    <w:p w14:paraId="31ACA7EE" w14:textId="1B1532E3" w:rsidR="00705D38" w:rsidRDefault="00705D38" w:rsidP="003B7053">
      <w:pPr>
        <w:pStyle w:val="ListParagraph"/>
        <w:numPr>
          <w:ilvl w:val="1"/>
          <w:numId w:val="8"/>
        </w:numPr>
        <w:tabs>
          <w:tab w:val="left" w:pos="360"/>
        </w:tabs>
        <w:autoSpaceDE w:val="0"/>
        <w:autoSpaceDN w:val="0"/>
        <w:adjustRightInd w:val="0"/>
        <w:spacing w:after="120"/>
        <w:jc w:val="both"/>
        <w:rPr>
          <w:rFonts w:ascii="Arial" w:eastAsiaTheme="minorEastAsia" w:hAnsi="Arial" w:cs="Arial"/>
          <w:bCs/>
          <w:sz w:val="20"/>
          <w:szCs w:val="20"/>
        </w:rPr>
      </w:pPr>
      <w:r>
        <w:rPr>
          <w:rFonts w:ascii="Arial" w:eastAsiaTheme="minorEastAsia" w:hAnsi="Arial" w:cs="Arial"/>
          <w:bCs/>
          <w:sz w:val="20"/>
          <w:szCs w:val="20"/>
        </w:rPr>
        <w:t xml:space="preserve">Facilities maintenance and repair.   One bid </w:t>
      </w:r>
      <w:r w:rsidR="00605762">
        <w:rPr>
          <w:rFonts w:ascii="Arial" w:eastAsiaTheme="minorEastAsia" w:hAnsi="Arial" w:cs="Arial"/>
          <w:bCs/>
          <w:sz w:val="20"/>
          <w:szCs w:val="20"/>
        </w:rPr>
        <w:t xml:space="preserve">for $60k </w:t>
      </w:r>
      <w:r>
        <w:rPr>
          <w:rFonts w:ascii="Arial" w:eastAsiaTheme="minorEastAsia" w:hAnsi="Arial" w:cs="Arial"/>
          <w:bCs/>
          <w:sz w:val="20"/>
          <w:szCs w:val="20"/>
        </w:rPr>
        <w:t xml:space="preserve">has been received for repairs to the WWSC office. </w:t>
      </w:r>
      <w:r w:rsidR="00561935">
        <w:rPr>
          <w:rFonts w:ascii="Arial" w:eastAsiaTheme="minorEastAsia" w:hAnsi="Arial" w:cs="Arial"/>
          <w:bCs/>
          <w:sz w:val="20"/>
          <w:szCs w:val="20"/>
        </w:rPr>
        <w:br/>
        <w:t>No action taken</w:t>
      </w:r>
    </w:p>
    <w:p w14:paraId="174DE889" w14:textId="77777777" w:rsidR="00561935" w:rsidRPr="003B7053" w:rsidRDefault="00561935" w:rsidP="00561935">
      <w:pPr>
        <w:pStyle w:val="ListParagraph"/>
        <w:tabs>
          <w:tab w:val="left" w:pos="360"/>
        </w:tabs>
        <w:autoSpaceDE w:val="0"/>
        <w:autoSpaceDN w:val="0"/>
        <w:adjustRightInd w:val="0"/>
        <w:spacing w:after="120"/>
        <w:ind w:left="1440"/>
        <w:jc w:val="both"/>
        <w:rPr>
          <w:rFonts w:ascii="Arial" w:eastAsiaTheme="minorEastAsia" w:hAnsi="Arial" w:cs="Arial"/>
          <w:bCs/>
          <w:sz w:val="20"/>
          <w:szCs w:val="20"/>
        </w:rPr>
      </w:pPr>
    </w:p>
    <w:p w14:paraId="772712BB" w14:textId="24FB2371" w:rsidR="00892A21" w:rsidRPr="003523C2" w:rsidRDefault="00561935" w:rsidP="00892A21">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561935">
        <w:rPr>
          <w:rFonts w:ascii="Arial" w:hAnsi="Arial" w:cs="Arial"/>
          <w:b/>
          <w:bCs/>
          <w:sz w:val="20"/>
          <w:szCs w:val="20"/>
        </w:rPr>
        <w:t xml:space="preserve">Legal update on Weston Water Supply Corporation v. Peter Lake, Will McAdams, and Lori </w:t>
      </w:r>
      <w:proofErr w:type="spellStart"/>
      <w:r w:rsidRPr="00561935">
        <w:rPr>
          <w:rFonts w:ascii="Arial" w:hAnsi="Arial" w:cs="Arial"/>
          <w:b/>
          <w:bCs/>
          <w:sz w:val="20"/>
          <w:szCs w:val="20"/>
        </w:rPr>
        <w:t>Cobos</w:t>
      </w:r>
      <w:proofErr w:type="spellEnd"/>
      <w:r w:rsidRPr="00561935">
        <w:rPr>
          <w:rFonts w:ascii="Arial" w:hAnsi="Arial" w:cs="Arial"/>
          <w:b/>
          <w:bCs/>
          <w:sz w:val="20"/>
          <w:szCs w:val="20"/>
        </w:rPr>
        <w:t xml:space="preserve">, in their official capacities as Commissioners of the Public Utility Commission of Texas and </w:t>
      </w:r>
      <w:proofErr w:type="spellStart"/>
      <w:r w:rsidRPr="00561935">
        <w:rPr>
          <w:rFonts w:ascii="Arial" w:hAnsi="Arial" w:cs="Arial"/>
          <w:b/>
          <w:bCs/>
          <w:sz w:val="20"/>
          <w:szCs w:val="20"/>
        </w:rPr>
        <w:t>Honeycreek</w:t>
      </w:r>
      <w:proofErr w:type="spellEnd"/>
      <w:r w:rsidRPr="00561935">
        <w:rPr>
          <w:rFonts w:ascii="Arial" w:hAnsi="Arial" w:cs="Arial"/>
          <w:b/>
          <w:bCs/>
          <w:sz w:val="20"/>
          <w:szCs w:val="20"/>
        </w:rPr>
        <w:t xml:space="preserve"> Venetian, LLC, In Re </w:t>
      </w:r>
      <w:proofErr w:type="spellStart"/>
      <w:r w:rsidRPr="00561935">
        <w:rPr>
          <w:rFonts w:ascii="Arial" w:hAnsi="Arial" w:cs="Arial"/>
          <w:b/>
          <w:bCs/>
          <w:sz w:val="20"/>
          <w:szCs w:val="20"/>
        </w:rPr>
        <w:t>Honeycreek</w:t>
      </w:r>
      <w:proofErr w:type="spellEnd"/>
      <w:r w:rsidRPr="00561935">
        <w:rPr>
          <w:rFonts w:ascii="Arial" w:hAnsi="Arial" w:cs="Arial"/>
          <w:b/>
          <w:bCs/>
          <w:sz w:val="20"/>
          <w:szCs w:val="20"/>
        </w:rPr>
        <w:t xml:space="preserve"> </w:t>
      </w:r>
      <w:proofErr w:type="gramStart"/>
      <w:r w:rsidRPr="00561935">
        <w:rPr>
          <w:rFonts w:ascii="Arial" w:hAnsi="Arial" w:cs="Arial"/>
          <w:b/>
          <w:bCs/>
          <w:sz w:val="20"/>
          <w:szCs w:val="20"/>
        </w:rPr>
        <w:t>Venetian  L.L.C.</w:t>
      </w:r>
      <w:proofErr w:type="gramEnd"/>
      <w:r w:rsidRPr="00561935">
        <w:rPr>
          <w:rFonts w:ascii="Arial" w:hAnsi="Arial" w:cs="Arial"/>
          <w:b/>
          <w:bCs/>
          <w:sz w:val="20"/>
          <w:szCs w:val="20"/>
        </w:rPr>
        <w:t xml:space="preserve"> ; In the 471st Judicial District Court of Collin County, </w:t>
      </w:r>
      <w:proofErr w:type="spellStart"/>
      <w:r w:rsidRPr="00561935">
        <w:rPr>
          <w:rFonts w:ascii="Arial" w:hAnsi="Arial" w:cs="Arial"/>
          <w:b/>
          <w:bCs/>
          <w:sz w:val="20"/>
          <w:szCs w:val="20"/>
        </w:rPr>
        <w:t>Texas,and</w:t>
      </w:r>
      <w:proofErr w:type="spellEnd"/>
      <w:r w:rsidRPr="00561935">
        <w:rPr>
          <w:rFonts w:ascii="Arial" w:hAnsi="Arial" w:cs="Arial"/>
          <w:b/>
          <w:bCs/>
          <w:sz w:val="20"/>
          <w:szCs w:val="20"/>
        </w:rPr>
        <w:t xml:space="preserve"> recently filed decertification cases pending at the Public Utility Commission of Texas.</w:t>
      </w:r>
    </w:p>
    <w:p w14:paraId="6B02D20D" w14:textId="06530D88" w:rsidR="003B1C05" w:rsidRPr="008A230E" w:rsidRDefault="003B1C05" w:rsidP="003B1C05">
      <w:pPr>
        <w:pStyle w:val="Default"/>
        <w:spacing w:before="120" w:after="100"/>
        <w:ind w:left="1440"/>
        <w:rPr>
          <w:rFonts w:ascii="Arial" w:hAnsi="Arial" w:cs="Arial"/>
          <w:sz w:val="20"/>
          <w:szCs w:val="20"/>
        </w:rPr>
      </w:pPr>
    </w:p>
    <w:p w14:paraId="7F00BF51" w14:textId="78ED9047" w:rsidR="008A6CE5" w:rsidRPr="00561935" w:rsidRDefault="00561935" w:rsidP="003523C2">
      <w:pPr>
        <w:pStyle w:val="ListParagraph"/>
        <w:numPr>
          <w:ilvl w:val="1"/>
          <w:numId w:val="8"/>
        </w:numPr>
        <w:tabs>
          <w:tab w:val="left" w:pos="360"/>
        </w:tabs>
        <w:autoSpaceDE w:val="0"/>
        <w:autoSpaceDN w:val="0"/>
        <w:adjustRightInd w:val="0"/>
        <w:spacing w:after="120"/>
        <w:contextualSpacing w:val="0"/>
        <w:jc w:val="both"/>
        <w:rPr>
          <w:rFonts w:ascii="Arial" w:eastAsiaTheme="minorEastAsia" w:hAnsi="Arial" w:cs="Arial"/>
          <w:sz w:val="20"/>
          <w:szCs w:val="20"/>
        </w:rPr>
      </w:pPr>
      <w:r w:rsidRPr="00561935">
        <w:rPr>
          <w:rFonts w:ascii="Arial" w:hAnsi="Arial" w:cs="Arial"/>
          <w:sz w:val="20"/>
          <w:szCs w:val="20"/>
        </w:rPr>
        <w:t xml:space="preserve">WWSC Council provided update. </w:t>
      </w:r>
    </w:p>
    <w:p w14:paraId="387E6DBF" w14:textId="3FEEC3FA" w:rsidR="0087480D" w:rsidRDefault="006041EE" w:rsidP="0087480D">
      <w:pPr>
        <w:pStyle w:val="ListParagraph"/>
        <w:tabs>
          <w:tab w:val="left" w:pos="360"/>
        </w:tabs>
        <w:autoSpaceDE w:val="0"/>
        <w:autoSpaceDN w:val="0"/>
        <w:adjustRightInd w:val="0"/>
        <w:spacing w:after="120"/>
        <w:ind w:left="1440"/>
        <w:contextualSpacing w:val="0"/>
        <w:jc w:val="both"/>
        <w:rPr>
          <w:rFonts w:ascii="Arial" w:hAnsi="Arial" w:cs="Arial"/>
          <w:sz w:val="20"/>
          <w:szCs w:val="20"/>
        </w:rPr>
      </w:pPr>
      <w:r>
        <w:rPr>
          <w:rFonts w:ascii="Arial" w:hAnsi="Arial" w:cs="Arial"/>
          <w:sz w:val="20"/>
          <w:szCs w:val="20"/>
        </w:rPr>
        <w:t>.</w:t>
      </w:r>
    </w:p>
    <w:p w14:paraId="65D4310A" w14:textId="38E37AB8" w:rsidR="00892A21" w:rsidRPr="00375A61" w:rsidRDefault="00561935" w:rsidP="00D53203">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hAnsi="Arial" w:cs="Arial"/>
          <w:b/>
          <w:bCs/>
          <w:sz w:val="20"/>
          <w:szCs w:val="20"/>
        </w:rPr>
        <w:t>No Executive Session invoked.</w:t>
      </w:r>
    </w:p>
    <w:p w14:paraId="4D47839B" w14:textId="1A8CFBCC" w:rsidR="00770A99" w:rsidRPr="009A532C" w:rsidRDefault="0067735E" w:rsidP="0067735E">
      <w:pPr>
        <w:pStyle w:val="ListParagraph"/>
        <w:numPr>
          <w:ilvl w:val="0"/>
          <w:numId w:val="8"/>
        </w:numPr>
        <w:autoSpaceDE w:val="0"/>
        <w:autoSpaceDN w:val="0"/>
        <w:adjustRightInd w:val="0"/>
        <w:spacing w:after="120"/>
        <w:ind w:left="446" w:hanging="446"/>
        <w:contextualSpacing w:val="0"/>
        <w:rPr>
          <w:rFonts w:ascii="Arial" w:hAnsi="Arial" w:cs="Arial"/>
          <w:color w:val="000000"/>
          <w:sz w:val="20"/>
          <w:szCs w:val="20"/>
        </w:rPr>
      </w:pPr>
      <w:r>
        <w:rPr>
          <w:rFonts w:ascii="Arial" w:hAnsi="Arial" w:cs="Arial"/>
          <w:b/>
          <w:bCs/>
          <w:sz w:val="20"/>
          <w:szCs w:val="20"/>
        </w:rPr>
        <w:t>A</w:t>
      </w:r>
      <w:r w:rsidR="00770A99" w:rsidRPr="0067735E">
        <w:rPr>
          <w:rFonts w:ascii="Arial" w:hAnsi="Arial" w:cs="Arial"/>
          <w:b/>
          <w:bCs/>
          <w:sz w:val="20"/>
          <w:szCs w:val="20"/>
        </w:rPr>
        <w:t xml:space="preserve">djourn. </w:t>
      </w:r>
    </w:p>
    <w:p w14:paraId="2DA4812D" w14:textId="479FA7C5" w:rsidR="009A532C" w:rsidRPr="0067735E" w:rsidRDefault="00561935" w:rsidP="009A532C">
      <w:pPr>
        <w:pStyle w:val="ListParagraph"/>
        <w:autoSpaceDE w:val="0"/>
        <w:autoSpaceDN w:val="0"/>
        <w:adjustRightInd w:val="0"/>
        <w:spacing w:after="120"/>
        <w:ind w:left="446"/>
        <w:contextualSpacing w:val="0"/>
        <w:rPr>
          <w:rFonts w:ascii="Arial" w:hAnsi="Arial" w:cs="Arial"/>
          <w:color w:val="000000"/>
          <w:sz w:val="20"/>
          <w:szCs w:val="20"/>
        </w:rPr>
      </w:pPr>
      <w:r>
        <w:rPr>
          <w:rFonts w:ascii="Arial" w:hAnsi="Arial" w:cs="Arial"/>
          <w:sz w:val="20"/>
          <w:szCs w:val="20"/>
        </w:rPr>
        <w:t>Geissler</w:t>
      </w:r>
      <w:r w:rsidR="003A757A">
        <w:rPr>
          <w:rFonts w:ascii="Arial" w:hAnsi="Arial" w:cs="Arial"/>
          <w:sz w:val="20"/>
          <w:szCs w:val="20"/>
        </w:rPr>
        <w:t xml:space="preserve"> made a motion to adjourn the meeting at </w:t>
      </w:r>
      <w:r>
        <w:rPr>
          <w:rFonts w:ascii="Arial" w:hAnsi="Arial" w:cs="Arial"/>
          <w:sz w:val="20"/>
          <w:szCs w:val="20"/>
        </w:rPr>
        <w:t>19:50</w:t>
      </w:r>
      <w:r w:rsidR="003A757A">
        <w:rPr>
          <w:rFonts w:ascii="Arial" w:hAnsi="Arial" w:cs="Arial"/>
          <w:sz w:val="20"/>
          <w:szCs w:val="20"/>
        </w:rPr>
        <w:t>.</w:t>
      </w:r>
      <w:r w:rsidR="003A757A" w:rsidRPr="008A230E">
        <w:rPr>
          <w:rFonts w:ascii="Arial" w:hAnsi="Arial" w:cs="Arial"/>
          <w:sz w:val="20"/>
          <w:szCs w:val="20"/>
        </w:rPr>
        <w:t xml:space="preserve"> </w:t>
      </w:r>
      <w:r>
        <w:rPr>
          <w:rFonts w:ascii="Arial" w:hAnsi="Arial" w:cs="Arial"/>
          <w:sz w:val="20"/>
          <w:szCs w:val="20"/>
        </w:rPr>
        <w:t>Thompson</w:t>
      </w:r>
      <w:r w:rsidR="003A757A">
        <w:rPr>
          <w:rFonts w:ascii="Arial" w:hAnsi="Arial" w:cs="Arial"/>
          <w:sz w:val="20"/>
          <w:szCs w:val="20"/>
        </w:rPr>
        <w:t xml:space="preserve"> seconded the motion.  The</w:t>
      </w:r>
      <w:r w:rsidR="003A757A" w:rsidRPr="008A230E">
        <w:rPr>
          <w:rFonts w:ascii="Arial" w:hAnsi="Arial" w:cs="Arial"/>
          <w:sz w:val="20"/>
          <w:szCs w:val="20"/>
        </w:rPr>
        <w:t xml:space="preserve"> motion passed unanimously.  </w:t>
      </w:r>
    </w:p>
    <w:p w14:paraId="6AA656CE" w14:textId="3B7591DD" w:rsidR="001F24E0" w:rsidRDefault="001F24E0" w:rsidP="00543E66">
      <w:pPr>
        <w:pStyle w:val="Default"/>
        <w:jc w:val="center"/>
        <w:rPr>
          <w:rFonts w:ascii="Arial" w:hAnsi="Arial" w:cs="Arial"/>
          <w:color w:val="FF0000"/>
          <w:sz w:val="20"/>
          <w:szCs w:val="20"/>
        </w:rPr>
      </w:pPr>
    </w:p>
    <w:p w14:paraId="7C012447" w14:textId="77777777" w:rsidR="003A757A" w:rsidRDefault="003A757A" w:rsidP="00543E66">
      <w:pPr>
        <w:pStyle w:val="Default"/>
        <w:jc w:val="center"/>
        <w:rPr>
          <w:rFonts w:ascii="Arial" w:hAnsi="Arial" w:cs="Arial"/>
          <w:color w:val="FF0000"/>
          <w:sz w:val="20"/>
          <w:szCs w:val="20"/>
        </w:rPr>
      </w:pPr>
    </w:p>
    <w:p w14:paraId="0768ACE2" w14:textId="537EF8C0" w:rsidR="003A757A" w:rsidRDefault="003A757A" w:rsidP="003A757A">
      <w:pPr>
        <w:pStyle w:val="Default"/>
        <w:jc w:val="both"/>
        <w:rPr>
          <w:rFonts w:ascii="Arial" w:hAnsi="Arial" w:cs="Arial"/>
          <w:color w:val="FF0000"/>
          <w:sz w:val="20"/>
          <w:szCs w:val="20"/>
        </w:rPr>
      </w:pPr>
    </w:p>
    <w:p w14:paraId="1B01A33F" w14:textId="6377FDDE" w:rsidR="003A757A" w:rsidRPr="00692739" w:rsidRDefault="003A757A" w:rsidP="003A757A">
      <w:pPr>
        <w:pStyle w:val="Default"/>
        <w:jc w:val="both"/>
        <w:rPr>
          <w:rFonts w:ascii="Arial" w:hAnsi="Arial" w:cs="Arial"/>
          <w:color w:val="FF0000"/>
          <w:sz w:val="20"/>
          <w:szCs w:val="20"/>
        </w:rPr>
      </w:pPr>
    </w:p>
    <w:sectPr w:rsidR="003A757A" w:rsidRPr="00692739" w:rsidSect="001B3AC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0729" w14:textId="77777777" w:rsidR="00A52921" w:rsidRDefault="00A52921" w:rsidP="00500D0D">
      <w:r>
        <w:separator/>
      </w:r>
    </w:p>
  </w:endnote>
  <w:endnote w:type="continuationSeparator" w:id="0">
    <w:p w14:paraId="3D67E319" w14:textId="77777777" w:rsidR="00A52921" w:rsidRDefault="00A52921" w:rsidP="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77777777" w:rsidR="00500D0D" w:rsidRPr="00543E66" w:rsidRDefault="00500D0D">
    <w:pPr>
      <w:pStyle w:val="Footer"/>
      <w:rPr>
        <w:sz w:val="20"/>
        <w:szCs w:val="20"/>
      </w:rPr>
    </w:pPr>
    <w:r w:rsidRPr="00543E66">
      <w:rPr>
        <w:b/>
        <w:color w:val="002060"/>
        <w:sz w:val="20"/>
        <w:szCs w:val="20"/>
      </w:rPr>
      <w:t>Office Phone:  972-382-2445</w:t>
    </w:r>
    <w:r w:rsidRPr="00543E66">
      <w:rPr>
        <w:b/>
        <w:sz w:val="20"/>
        <w:szCs w:val="20"/>
      </w:rPr>
      <w:tab/>
    </w:r>
    <w:hyperlink r:id="rId1" w:history="1">
      <w:r w:rsidRPr="00543E66">
        <w:rPr>
          <w:rStyle w:val="Hyperlink"/>
          <w:b/>
          <w:sz w:val="20"/>
          <w:szCs w:val="20"/>
        </w:rPr>
        <w:t>westonwater@gmail.com</w:t>
      </w:r>
    </w:hyperlink>
    <w:r w:rsidRPr="00543E66">
      <w:rPr>
        <w:b/>
        <w:sz w:val="20"/>
        <w:szCs w:val="20"/>
      </w:rPr>
      <w:t xml:space="preserve"> </w:t>
    </w:r>
    <w:r w:rsidRPr="00543E66">
      <w:rPr>
        <w:b/>
        <w:sz w:val="20"/>
        <w:szCs w:val="20"/>
      </w:rPr>
      <w:tab/>
    </w:r>
    <w:hyperlink r:id="rId2" w:history="1">
      <w:r w:rsidRPr="00543E66">
        <w:rPr>
          <w:rStyle w:val="Hyperlink"/>
          <w:b/>
          <w:sz w:val="20"/>
          <w:szCs w:val="20"/>
        </w:rPr>
        <w:t>www.westonwater.com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D5C4" w14:textId="77777777" w:rsidR="00A52921" w:rsidRDefault="00A52921" w:rsidP="00500D0D">
      <w:r>
        <w:separator/>
      </w:r>
    </w:p>
  </w:footnote>
  <w:footnote w:type="continuationSeparator" w:id="0">
    <w:p w14:paraId="135C31A2" w14:textId="77777777" w:rsidR="00A52921" w:rsidRDefault="00A52921" w:rsidP="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178860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326319">
    <w:abstractNumId w:val="6"/>
  </w:num>
  <w:num w:numId="3" w16cid:durableId="40518419">
    <w:abstractNumId w:val="5"/>
  </w:num>
  <w:num w:numId="4" w16cid:durableId="241573114">
    <w:abstractNumId w:val="2"/>
  </w:num>
  <w:num w:numId="5" w16cid:durableId="854733748">
    <w:abstractNumId w:val="3"/>
  </w:num>
  <w:num w:numId="6" w16cid:durableId="129979470">
    <w:abstractNumId w:val="4"/>
  </w:num>
  <w:num w:numId="7" w16cid:durableId="803740881">
    <w:abstractNumId w:val="0"/>
  </w:num>
  <w:num w:numId="8" w16cid:durableId="1312052684">
    <w:abstractNumId w:val="1"/>
  </w:num>
  <w:num w:numId="9" w16cid:durableId="1913466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5521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4327D"/>
    <w:rsid w:val="0007626E"/>
    <w:rsid w:val="00093979"/>
    <w:rsid w:val="00094B3E"/>
    <w:rsid w:val="000D6AEF"/>
    <w:rsid w:val="00134AA3"/>
    <w:rsid w:val="00156620"/>
    <w:rsid w:val="001B3AC0"/>
    <w:rsid w:val="001D39DC"/>
    <w:rsid w:val="001F24E0"/>
    <w:rsid w:val="001F28CF"/>
    <w:rsid w:val="001F6ABC"/>
    <w:rsid w:val="00225096"/>
    <w:rsid w:val="003523C2"/>
    <w:rsid w:val="00375A61"/>
    <w:rsid w:val="003A757A"/>
    <w:rsid w:val="003B1C05"/>
    <w:rsid w:val="003B6C09"/>
    <w:rsid w:val="003B7053"/>
    <w:rsid w:val="003D54B4"/>
    <w:rsid w:val="00414283"/>
    <w:rsid w:val="004877AC"/>
    <w:rsid w:val="00496E41"/>
    <w:rsid w:val="00500D0D"/>
    <w:rsid w:val="0052746D"/>
    <w:rsid w:val="0054134B"/>
    <w:rsid w:val="00543E66"/>
    <w:rsid w:val="00561935"/>
    <w:rsid w:val="006041EE"/>
    <w:rsid w:val="00605762"/>
    <w:rsid w:val="0060792A"/>
    <w:rsid w:val="006160AA"/>
    <w:rsid w:val="00666AAE"/>
    <w:rsid w:val="0067735E"/>
    <w:rsid w:val="00692739"/>
    <w:rsid w:val="00705D38"/>
    <w:rsid w:val="00755532"/>
    <w:rsid w:val="00770A99"/>
    <w:rsid w:val="007D5939"/>
    <w:rsid w:val="007D70CE"/>
    <w:rsid w:val="007E39A8"/>
    <w:rsid w:val="0087480D"/>
    <w:rsid w:val="00885613"/>
    <w:rsid w:val="00892A21"/>
    <w:rsid w:val="00897A76"/>
    <w:rsid w:val="008A230E"/>
    <w:rsid w:val="008A6CE5"/>
    <w:rsid w:val="008B2DAF"/>
    <w:rsid w:val="008C2CB5"/>
    <w:rsid w:val="008D4FAB"/>
    <w:rsid w:val="00972174"/>
    <w:rsid w:val="009767EE"/>
    <w:rsid w:val="00985D25"/>
    <w:rsid w:val="009A532C"/>
    <w:rsid w:val="009A62FF"/>
    <w:rsid w:val="00A1536E"/>
    <w:rsid w:val="00A52921"/>
    <w:rsid w:val="00A62677"/>
    <w:rsid w:val="00AC38F7"/>
    <w:rsid w:val="00B40281"/>
    <w:rsid w:val="00BC618F"/>
    <w:rsid w:val="00C704F8"/>
    <w:rsid w:val="00D073D3"/>
    <w:rsid w:val="00D25008"/>
    <w:rsid w:val="00D301F2"/>
    <w:rsid w:val="00D419D7"/>
    <w:rsid w:val="00D53203"/>
    <w:rsid w:val="00DA7B89"/>
    <w:rsid w:val="00DB4D60"/>
    <w:rsid w:val="00E52E6E"/>
    <w:rsid w:val="00E82FDD"/>
    <w:rsid w:val="00F14E05"/>
    <w:rsid w:val="00F66D7B"/>
    <w:rsid w:val="00FD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7AF6066B-27F7-4B3A-89C6-731D1BB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westonwater.com" TargetMode="External"/><Relationship Id="rId1" Type="http://schemas.openxmlformats.org/officeDocument/2006/relationships/hyperlink" Target="mailto:westonwa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9" ma:contentTypeDescription="Create a new document." ma:contentTypeScope="" ma:versionID="92ae13c6dc78cc6c1ef6d37fda0c42a7">
  <xsd:schema xmlns:xsd="http://www.w3.org/2001/XMLSchema" xmlns:xs="http://www.w3.org/2001/XMLSchema" xmlns:p="http://schemas.microsoft.com/office/2006/metadata/properties" xmlns:ns2="1b4743fb-ae57-45ce-b69b-0908eb08a482" targetNamespace="http://schemas.microsoft.com/office/2006/metadata/properties" ma:root="true" ma:fieldsID="79d934f0463db93dd0e674ccdcb627d4" ns2:_="">
    <xsd:import namespace="1b4743fb-ae57-45ce-b69b-0908eb08a4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1EEBA-655A-463F-9B2B-850F332EB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6B11D-4312-42DD-B1B0-92ECDD097D46}">
  <ds:schemaRefs>
    <ds:schemaRef ds:uri="http://schemas.microsoft.com/sharepoint/v3/contenttype/forms"/>
  </ds:schemaRefs>
</ds:datastoreItem>
</file>

<file path=customXml/itemProps3.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Brian Larsen (blarsen)</cp:lastModifiedBy>
  <cp:revision>3</cp:revision>
  <cp:lastPrinted>2021-11-08T18:03:00Z</cp:lastPrinted>
  <dcterms:created xsi:type="dcterms:W3CDTF">2022-11-30T14:25:00Z</dcterms:created>
  <dcterms:modified xsi:type="dcterms:W3CDTF">2022-11-30T16:15:00Z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ies>
</file>